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10B7" w14:textId="696E04A7" w:rsidR="00C5599D" w:rsidRPr="00425E28" w:rsidRDefault="00C5599D" w:rsidP="00C5599D">
      <w:pPr>
        <w:pStyle w:val="Heading3"/>
        <w:rPr>
          <w:sz w:val="16"/>
          <w:szCs w:val="16"/>
        </w:rPr>
      </w:pPr>
    </w:p>
    <w:tbl>
      <w:tblPr>
        <w:tblW w:w="9747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87"/>
      </w:tblGrid>
      <w:tr w:rsidR="005A69BA" w:rsidRPr="00F57506" w14:paraId="2B3C016D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735E" w14:textId="77777777" w:rsidR="005A69BA" w:rsidRPr="008F040A" w:rsidRDefault="005A69BA" w:rsidP="00E77921">
            <w:pPr>
              <w:autoSpaceDE w:val="0"/>
              <w:autoSpaceDN w:val="0"/>
              <w:jc w:val="both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Title of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B928" w14:textId="72D8A8C7" w:rsidR="005A69BA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G</w:t>
            </w:r>
            <w:r w:rsidR="00196547">
              <w:rPr>
                <w:rFonts w:eastAsia="Times New Roman" w:cs="Arial"/>
                <w:color w:val="000000"/>
              </w:rPr>
              <w:t xml:space="preserve">reater </w:t>
            </w:r>
            <w:r>
              <w:rPr>
                <w:rFonts w:eastAsia="Times New Roman" w:cs="Arial"/>
                <w:color w:val="000000"/>
              </w:rPr>
              <w:t>M</w:t>
            </w:r>
            <w:r w:rsidR="00196547">
              <w:rPr>
                <w:rFonts w:eastAsia="Times New Roman" w:cs="Arial"/>
                <w:color w:val="000000"/>
              </w:rPr>
              <w:t xml:space="preserve">anchester </w:t>
            </w:r>
            <w:r>
              <w:rPr>
                <w:rFonts w:eastAsia="Times New Roman" w:cs="Arial"/>
                <w:color w:val="000000"/>
              </w:rPr>
              <w:t xml:space="preserve">Cancer </w:t>
            </w:r>
            <w:r w:rsidR="00196547">
              <w:rPr>
                <w:rFonts w:eastAsia="Times New Roman" w:cs="Arial"/>
                <w:color w:val="000000"/>
              </w:rPr>
              <w:t xml:space="preserve">Alliance </w:t>
            </w:r>
            <w:r>
              <w:rPr>
                <w:rFonts w:eastAsia="Times New Roman" w:cs="Arial"/>
                <w:color w:val="000000"/>
              </w:rPr>
              <w:t xml:space="preserve">Pathway </w:t>
            </w:r>
            <w:r w:rsidRPr="00852DB7">
              <w:rPr>
                <w:rFonts w:eastAsia="Times New Roman" w:cs="Arial"/>
                <w:color w:val="000000"/>
              </w:rPr>
              <w:t>Boards’</w:t>
            </w:r>
            <w:r>
              <w:rPr>
                <w:rFonts w:eastAsia="Times New Roman" w:cs="Arial"/>
                <w:color w:val="000000"/>
              </w:rPr>
              <w:t xml:space="preserve"> Work Programmes Update</w:t>
            </w:r>
          </w:p>
          <w:p w14:paraId="2AB635D5" w14:textId="77777777" w:rsidR="005A69BA" w:rsidRPr="00F57506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</w:p>
        </w:tc>
      </w:tr>
      <w:tr w:rsidR="005A69BA" w:rsidRPr="00F57506" w14:paraId="50FE1CD6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6C4B" w14:textId="77777777" w:rsidR="005A69BA" w:rsidRPr="008F040A" w:rsidRDefault="005A69BA" w:rsidP="00E77921">
            <w:pPr>
              <w:autoSpaceDE w:val="0"/>
              <w:autoSpaceDN w:val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Purpose of the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4DD7" w14:textId="0F11BB8E" w:rsidR="005A69BA" w:rsidRPr="00196547" w:rsidRDefault="005A69BA" w:rsidP="00E77921">
            <w:pPr>
              <w:spacing w:after="0"/>
              <w:jc w:val="both"/>
              <w:rPr>
                <w:rFonts w:eastAsia="Times New Roman" w:cs="Arial"/>
                <w:color w:val="000000"/>
              </w:rPr>
            </w:pPr>
            <w:r w:rsidRPr="00B95945">
              <w:rPr>
                <w:rFonts w:eastAsia="Times New Roman" w:cs="Arial"/>
                <w:color w:val="000000"/>
              </w:rPr>
              <w:t xml:space="preserve">To </w:t>
            </w:r>
            <w:r w:rsidRPr="00196547">
              <w:rPr>
                <w:rFonts w:eastAsia="Times New Roman" w:cs="Arial"/>
                <w:color w:val="000000"/>
              </w:rPr>
              <w:t>update and share with the GM Cancer Board the work programmes of the Pathway Boards:</w:t>
            </w:r>
          </w:p>
          <w:p w14:paraId="0DA012CE" w14:textId="529A07B7" w:rsidR="008B2A29" w:rsidRPr="00E16AE8" w:rsidRDefault="00211CE2" w:rsidP="006D2005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eastAsia="Times New Roman" w:cs="Arial"/>
                <w:color w:val="000000"/>
              </w:rPr>
            </w:pPr>
            <w:r w:rsidRPr="008B2A29">
              <w:rPr>
                <w:rFonts w:eastAsia="Times New Roman" w:cs="Arial"/>
                <w:color w:val="000000"/>
                <w:sz w:val="24"/>
                <w:szCs w:val="24"/>
              </w:rPr>
              <w:t>Updated</w:t>
            </w:r>
            <w:r w:rsidR="005A69BA" w:rsidRPr="008B2A29">
              <w:rPr>
                <w:rFonts w:eastAsia="Times New Roman" w:cs="Arial"/>
                <w:color w:val="000000"/>
                <w:sz w:val="24"/>
                <w:szCs w:val="24"/>
              </w:rPr>
              <w:t xml:space="preserve"> work programmes for </w:t>
            </w:r>
            <w:r w:rsidR="00023B9C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Quarter </w:t>
            </w:r>
            <w:r w:rsidR="00E07C12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4</w:t>
            </w:r>
            <w:r w:rsidR="00E16AE8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E07C12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Jan-Mar</w:t>
            </w:r>
            <w:r w:rsidR="00532F03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E07C12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5</w:t>
            </w:r>
            <w:r w:rsidR="00E16AE8" w:rsidRPr="00252AE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)</w:t>
            </w:r>
            <w:r w:rsidR="00E16AE8">
              <w:rPr>
                <w:rFonts w:eastAsia="Times New Roman" w:cs="Arial"/>
                <w:color w:val="000000"/>
                <w:sz w:val="24"/>
                <w:szCs w:val="24"/>
              </w:rPr>
              <w:t xml:space="preserve"> 2024.25</w:t>
            </w:r>
            <w:r w:rsidR="00CA4BE0">
              <w:rPr>
                <w:rFonts w:eastAsia="Times New Roman" w:cs="Arial"/>
                <w:color w:val="000000"/>
                <w:sz w:val="24"/>
                <w:szCs w:val="24"/>
              </w:rPr>
              <w:t xml:space="preserve"> final position</w:t>
            </w:r>
          </w:p>
        </w:tc>
      </w:tr>
      <w:tr w:rsidR="005A69BA" w:rsidRPr="00F57506" w14:paraId="71D768C5" w14:textId="77777777" w:rsidTr="00E77921">
        <w:trPr>
          <w:trHeight w:val="170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2832" w14:textId="5F905F19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Summary outline of main points / highlights / issues</w:t>
            </w:r>
            <w:r w:rsidR="00866239">
              <w:rPr>
                <w:rFonts w:eastAsia="Times New Roman" w:cs="Arial"/>
                <w:bCs/>
                <w:color w:val="005EB8"/>
                <w:sz w:val="28"/>
                <w:szCs w:val="28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0316" w14:textId="07BEC188" w:rsidR="005A69BA" w:rsidRPr="00196547" w:rsidRDefault="005A69BA" w:rsidP="00C81C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196547">
              <w:rPr>
                <w:rFonts w:eastAsia="Times New Roman" w:cs="Arial"/>
                <w:sz w:val="24"/>
                <w:szCs w:val="24"/>
              </w:rPr>
              <w:t>This paper follows up on the action in the previous Cancer Board paper</w:t>
            </w:r>
            <w:r w:rsidRPr="00196547">
              <w:rPr>
                <w:rFonts w:eastAsia="Times New Roman" w:cs="Arial"/>
                <w:i/>
                <w:iCs/>
                <w:sz w:val="24"/>
                <w:szCs w:val="24"/>
              </w:rPr>
              <w:t>: ‘</w:t>
            </w:r>
            <w:r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GM Cancer Pathway Boards Update</w:t>
            </w:r>
            <w:r w:rsidR="00AE4D61"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’</w:t>
            </w:r>
            <w:r w:rsidRPr="00196547">
              <w:rPr>
                <w:rFonts w:eastAsia="Times New Roman" w:cs="Arial"/>
                <w:color w:val="000000"/>
                <w:sz w:val="24"/>
                <w:szCs w:val="24"/>
              </w:rPr>
              <w:t xml:space="preserve"> author Alison Armstrong – included in papers for 28/3/22 Cancer Board meeting</w:t>
            </w:r>
          </w:p>
          <w:p w14:paraId="518E2CF2" w14:textId="2ED06DB9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s</w:t>
            </w:r>
            <w:r w:rsidR="005A69BA">
              <w:rPr>
                <w:rFonts w:eastAsia="Times New Roman" w:cs="Arial"/>
              </w:rPr>
              <w:t xml:space="preserve">haring of </w:t>
            </w:r>
            <w:r w:rsidR="00C81C42">
              <w:rPr>
                <w:rFonts w:eastAsia="Times New Roman" w:cs="Arial"/>
              </w:rPr>
              <w:t xml:space="preserve">Pathway Board </w:t>
            </w:r>
            <w:r w:rsidR="005A69BA">
              <w:rPr>
                <w:rFonts w:eastAsia="Times New Roman" w:cs="Arial"/>
              </w:rPr>
              <w:t xml:space="preserve">work programmes </w:t>
            </w:r>
          </w:p>
          <w:p w14:paraId="565F2477" w14:textId="4A867E4C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m</w:t>
            </w:r>
            <w:r w:rsidR="005A69BA">
              <w:rPr>
                <w:rFonts w:eastAsia="Times New Roman" w:cs="Arial"/>
              </w:rPr>
              <w:t xml:space="preserve">onitoring of </w:t>
            </w:r>
            <w:r w:rsidR="00C81C42">
              <w:rPr>
                <w:rFonts w:eastAsia="Times New Roman" w:cs="Arial"/>
              </w:rPr>
              <w:t xml:space="preserve">Pathway Board work </w:t>
            </w:r>
            <w:r w:rsidR="005A69BA">
              <w:rPr>
                <w:rFonts w:eastAsia="Times New Roman" w:cs="Arial"/>
              </w:rPr>
              <w:t xml:space="preserve">programmes </w:t>
            </w:r>
          </w:p>
          <w:p w14:paraId="1B06E04B" w14:textId="77777777" w:rsidR="005A69BA" w:rsidRPr="00FF2FEE" w:rsidRDefault="005A69BA" w:rsidP="00E77921">
            <w:pPr>
              <w:autoSpaceDE w:val="0"/>
              <w:autoSpaceDN w:val="0"/>
              <w:spacing w:after="0" w:line="240" w:lineRule="auto"/>
              <w:ind w:left="720"/>
              <w:rPr>
                <w:rFonts w:eastAsia="Times New Roman" w:cs="Arial"/>
              </w:rPr>
            </w:pPr>
          </w:p>
        </w:tc>
      </w:tr>
      <w:tr w:rsidR="005A69BA" w:rsidRPr="00A21FAF" w14:paraId="71842B55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515D" w14:textId="409D3373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Author of paper and contact details</w:t>
            </w:r>
            <w:r w:rsidR="00866239">
              <w:rPr>
                <w:rFonts w:eastAsia="Times New Roman" w:cs="Arial"/>
                <w:bCs/>
                <w:color w:val="005EB8"/>
                <w:sz w:val="28"/>
                <w:szCs w:val="28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4A1B" w14:textId="4430ADB2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>Name: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 Todd</w:t>
            </w:r>
          </w:p>
          <w:p w14:paraId="1DA0C840" w14:textId="74A85107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Title: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   </w:t>
            </w:r>
            <w:r w:rsidRPr="00C81C42">
              <w:rPr>
                <w:rFonts w:eastAsia="Times New Roman" w:cs="Arial"/>
                <w:bCs/>
                <w:color w:val="000000"/>
              </w:rPr>
              <w:t>Programme Director - Transformation, GM Cancer</w:t>
            </w:r>
            <w:r w:rsidR="00196547">
              <w:rPr>
                <w:rFonts w:eastAsia="Times New Roman" w:cs="Arial"/>
                <w:bCs/>
                <w:color w:val="000000"/>
              </w:rPr>
              <w:t xml:space="preserve"> Alliance</w:t>
            </w:r>
          </w:p>
          <w:p w14:paraId="3C2EFBF1" w14:textId="61812293" w:rsidR="005A69BA" w:rsidRPr="00C81C42" w:rsidRDefault="005A69BA" w:rsidP="00E779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Email: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susan.todd7@nhs.net</w:t>
            </w:r>
          </w:p>
        </w:tc>
      </w:tr>
    </w:tbl>
    <w:p w14:paraId="45610BB6" w14:textId="77777777" w:rsidR="008F040A" w:rsidRPr="00425E28" w:rsidRDefault="008F040A" w:rsidP="008F040A">
      <w:pPr>
        <w:pStyle w:val="NoSpacing"/>
        <w:jc w:val="both"/>
        <w:rPr>
          <w:rFonts w:cs="Arial"/>
          <w:sz w:val="16"/>
          <w:szCs w:val="16"/>
        </w:rPr>
      </w:pPr>
    </w:p>
    <w:p w14:paraId="65408743" w14:textId="77777777" w:rsidR="008F040A" w:rsidRPr="008F040A" w:rsidRDefault="008F040A" w:rsidP="008F040A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>Work Programmes</w:t>
      </w:r>
    </w:p>
    <w:p w14:paraId="7791F5C5" w14:textId="7777777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developed by each Pathway Board, the process being led by the Pathway Board clinical lead and pathway manager</w:t>
      </w:r>
    </w:p>
    <w:p w14:paraId="358E7E01" w14:textId="00D9D10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in the same format, with sections relating to NHSE Long Term Plan/</w:t>
      </w:r>
      <w:r w:rsidR="00F006DB">
        <w:rPr>
          <w:rFonts w:ascii="Arial" w:hAnsi="Arial" w:cs="Arial"/>
          <w:bCs/>
          <w:sz w:val="24"/>
          <w:szCs w:val="24"/>
        </w:rPr>
        <w:t>C</w:t>
      </w:r>
      <w:r w:rsidR="009C10D6">
        <w:rPr>
          <w:rFonts w:ascii="Arial" w:hAnsi="Arial" w:cs="Arial"/>
          <w:bCs/>
          <w:sz w:val="24"/>
          <w:szCs w:val="24"/>
        </w:rPr>
        <w:t xml:space="preserve">ancer </w:t>
      </w:r>
      <w:r w:rsidR="00F006DB">
        <w:rPr>
          <w:rFonts w:ascii="Arial" w:hAnsi="Arial" w:cs="Arial"/>
          <w:bCs/>
          <w:sz w:val="24"/>
          <w:szCs w:val="24"/>
        </w:rPr>
        <w:t>A</w:t>
      </w:r>
      <w:r w:rsidR="009C10D6">
        <w:rPr>
          <w:rFonts w:ascii="Arial" w:hAnsi="Arial" w:cs="Arial"/>
          <w:bCs/>
          <w:sz w:val="24"/>
          <w:szCs w:val="24"/>
        </w:rPr>
        <w:t xml:space="preserve">lliance </w:t>
      </w:r>
      <w:r w:rsidRPr="008F040A">
        <w:rPr>
          <w:rFonts w:ascii="Arial" w:hAnsi="Arial" w:cs="Arial"/>
          <w:bCs/>
          <w:sz w:val="24"/>
          <w:szCs w:val="24"/>
        </w:rPr>
        <w:t xml:space="preserve">planning guidance: </w:t>
      </w:r>
      <w:r w:rsidR="003251DF">
        <w:rPr>
          <w:rFonts w:ascii="Arial" w:hAnsi="Arial" w:cs="Arial"/>
          <w:bCs/>
          <w:sz w:val="24"/>
          <w:szCs w:val="24"/>
        </w:rPr>
        <w:t>E</w:t>
      </w:r>
      <w:r w:rsidRPr="008F040A">
        <w:rPr>
          <w:rFonts w:ascii="Arial" w:hAnsi="Arial" w:cs="Arial"/>
          <w:bCs/>
          <w:sz w:val="24"/>
          <w:szCs w:val="24"/>
        </w:rPr>
        <w:t xml:space="preserve">arly diagnosis, </w:t>
      </w:r>
      <w:r w:rsidR="003251DF">
        <w:rPr>
          <w:rFonts w:ascii="Arial" w:hAnsi="Arial" w:cs="Arial"/>
          <w:bCs/>
          <w:sz w:val="24"/>
          <w:szCs w:val="24"/>
        </w:rPr>
        <w:t>faster diagnosis</w:t>
      </w:r>
      <w:r w:rsidR="00E16AE8">
        <w:rPr>
          <w:rFonts w:ascii="Arial" w:hAnsi="Arial" w:cs="Arial"/>
          <w:bCs/>
          <w:sz w:val="24"/>
          <w:szCs w:val="24"/>
        </w:rPr>
        <w:t xml:space="preserve"> and</w:t>
      </w:r>
      <w:r w:rsidR="003251DF">
        <w:rPr>
          <w:rFonts w:ascii="Arial" w:hAnsi="Arial" w:cs="Arial"/>
          <w:bCs/>
          <w:sz w:val="24"/>
          <w:szCs w:val="24"/>
        </w:rPr>
        <w:t xml:space="preserve"> operational improvement, treatment and care,</w:t>
      </w:r>
      <w:r w:rsidRPr="008F040A">
        <w:rPr>
          <w:rFonts w:ascii="Arial" w:hAnsi="Arial" w:cs="Arial"/>
          <w:bCs/>
          <w:sz w:val="24"/>
          <w:szCs w:val="24"/>
        </w:rPr>
        <w:t xml:space="preserve"> </w:t>
      </w:r>
      <w:r w:rsidR="003251DF">
        <w:rPr>
          <w:rFonts w:ascii="Arial" w:hAnsi="Arial" w:cs="Arial"/>
          <w:bCs/>
          <w:sz w:val="24"/>
          <w:szCs w:val="24"/>
        </w:rPr>
        <w:t xml:space="preserve">patient </w:t>
      </w:r>
      <w:r w:rsidR="00E16AE8">
        <w:rPr>
          <w:rFonts w:ascii="Arial" w:hAnsi="Arial" w:cs="Arial"/>
          <w:bCs/>
          <w:sz w:val="24"/>
          <w:szCs w:val="24"/>
        </w:rPr>
        <w:t xml:space="preserve">and public </w:t>
      </w:r>
      <w:r w:rsidR="003251DF">
        <w:rPr>
          <w:rFonts w:ascii="Arial" w:hAnsi="Arial" w:cs="Arial"/>
          <w:bCs/>
          <w:sz w:val="24"/>
          <w:szCs w:val="24"/>
        </w:rPr>
        <w:t>engagement</w:t>
      </w:r>
      <w:r w:rsidR="00E16AE8">
        <w:rPr>
          <w:rFonts w:ascii="Arial" w:hAnsi="Arial" w:cs="Arial"/>
          <w:bCs/>
          <w:sz w:val="24"/>
          <w:szCs w:val="24"/>
        </w:rPr>
        <w:t>, community engagement,</w:t>
      </w:r>
      <w:r w:rsidR="003251DF">
        <w:rPr>
          <w:rFonts w:ascii="Arial" w:hAnsi="Arial" w:cs="Arial"/>
          <w:bCs/>
          <w:sz w:val="24"/>
          <w:szCs w:val="24"/>
        </w:rPr>
        <w:t xml:space="preserve"> experience of care, research, and workforce and education</w:t>
      </w:r>
    </w:p>
    <w:p w14:paraId="3684B485" w14:textId="129AE519" w:rsidR="008F040A" w:rsidRPr="008F040A" w:rsidRDefault="00F91FC6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</w:t>
      </w:r>
      <w:r w:rsidR="008F040A" w:rsidRPr="008F040A">
        <w:rPr>
          <w:rFonts w:ascii="Arial" w:hAnsi="Arial" w:cs="Arial"/>
          <w:bCs/>
          <w:sz w:val="24"/>
          <w:szCs w:val="24"/>
        </w:rPr>
        <w:t xml:space="preserve"> work programmes will be monitored through the Pathway Boards, with progress updated and shared with the GM Cancer Senior Management Team, GM Cancer wider team, Cancer Board members, key stakeholders</w:t>
      </w:r>
      <w:r w:rsidR="009C10D6">
        <w:rPr>
          <w:rFonts w:ascii="Arial" w:hAnsi="Arial" w:cs="Arial"/>
          <w:bCs/>
          <w:sz w:val="24"/>
          <w:szCs w:val="24"/>
        </w:rPr>
        <w:t>, and will be updated on the GM Cancer Alliance website at least quarterly</w:t>
      </w:r>
    </w:p>
    <w:p w14:paraId="1C0E2916" w14:textId="21D93358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Key successes, risks and issues will be presented at the GM Cancer Programme Assurance Group</w:t>
      </w:r>
      <w:r w:rsidR="009C10D6">
        <w:rPr>
          <w:rFonts w:ascii="Arial" w:hAnsi="Arial" w:cs="Arial"/>
          <w:bCs/>
          <w:sz w:val="24"/>
          <w:szCs w:val="24"/>
        </w:rPr>
        <w:t xml:space="preserve"> meetings</w:t>
      </w:r>
      <w:r w:rsidRPr="008F040A">
        <w:rPr>
          <w:rFonts w:ascii="Arial" w:hAnsi="Arial" w:cs="Arial"/>
          <w:bCs/>
          <w:sz w:val="24"/>
          <w:szCs w:val="24"/>
        </w:rPr>
        <w:t xml:space="preserve">. Additionally, if escalation is required urgently, this will be to the Senior </w:t>
      </w:r>
      <w:r w:rsidR="00CA222C">
        <w:rPr>
          <w:rFonts w:ascii="Arial" w:hAnsi="Arial" w:cs="Arial"/>
          <w:bCs/>
          <w:sz w:val="24"/>
          <w:szCs w:val="24"/>
        </w:rPr>
        <w:t>Leadership</w:t>
      </w:r>
      <w:r w:rsidRPr="008F040A">
        <w:rPr>
          <w:rFonts w:ascii="Arial" w:hAnsi="Arial" w:cs="Arial"/>
          <w:bCs/>
          <w:sz w:val="24"/>
          <w:szCs w:val="24"/>
        </w:rPr>
        <w:t xml:space="preserve"> Team by the pathway manager/clinical lead</w:t>
      </w:r>
    </w:p>
    <w:p w14:paraId="664AF181" w14:textId="0C43E11D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living documents</w:t>
      </w:r>
      <w:r w:rsidR="00F006DB">
        <w:rPr>
          <w:rFonts w:ascii="Arial" w:hAnsi="Arial" w:cs="Arial"/>
          <w:bCs/>
          <w:sz w:val="24"/>
          <w:szCs w:val="24"/>
        </w:rPr>
        <w:t>,</w:t>
      </w:r>
      <w:r w:rsidR="009C10D6">
        <w:rPr>
          <w:rFonts w:ascii="Arial" w:hAnsi="Arial" w:cs="Arial"/>
          <w:bCs/>
          <w:sz w:val="24"/>
          <w:szCs w:val="24"/>
        </w:rPr>
        <w:t xml:space="preserve"> </w:t>
      </w:r>
      <w:r w:rsidR="00F91FC6">
        <w:rPr>
          <w:rFonts w:ascii="Arial" w:hAnsi="Arial" w:cs="Arial"/>
          <w:bCs/>
          <w:sz w:val="24"/>
          <w:szCs w:val="24"/>
        </w:rPr>
        <w:t xml:space="preserve">updated regularly, </w:t>
      </w:r>
      <w:r w:rsidRPr="008F040A">
        <w:rPr>
          <w:rFonts w:ascii="Arial" w:hAnsi="Arial" w:cs="Arial"/>
          <w:bCs/>
          <w:sz w:val="24"/>
          <w:szCs w:val="24"/>
        </w:rPr>
        <w:t xml:space="preserve">and may be revised within year </w:t>
      </w:r>
      <w:proofErr w:type="gramStart"/>
      <w:r w:rsidRPr="008F040A">
        <w:rPr>
          <w:rFonts w:ascii="Arial" w:hAnsi="Arial" w:cs="Arial"/>
          <w:bCs/>
          <w:sz w:val="24"/>
          <w:szCs w:val="24"/>
        </w:rPr>
        <w:t>in light of</w:t>
      </w:r>
      <w:proofErr w:type="gramEnd"/>
      <w:r w:rsidRPr="008F040A">
        <w:rPr>
          <w:rFonts w:ascii="Arial" w:hAnsi="Arial" w:cs="Arial"/>
          <w:bCs/>
          <w:sz w:val="24"/>
          <w:szCs w:val="24"/>
        </w:rPr>
        <w:t xml:space="preserve"> emerging priorities</w:t>
      </w:r>
    </w:p>
    <w:p w14:paraId="641FCAC3" w14:textId="77777777" w:rsidR="008F040A" w:rsidRPr="00425E28" w:rsidRDefault="008F040A" w:rsidP="008F040A">
      <w:pPr>
        <w:pStyle w:val="ListParagraph"/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5D051CA1" w14:textId="3063CAF8" w:rsidR="00E80585" w:rsidRDefault="008F040A" w:rsidP="00196547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 xml:space="preserve">Collated Pathway Board work programmes for </w:t>
      </w:r>
      <w:r w:rsidR="00E16AE8">
        <w:rPr>
          <w:rFonts w:ascii="Arial" w:hAnsi="Arial" w:cs="Arial"/>
          <w:bCs/>
          <w:color w:val="005EB8"/>
          <w:sz w:val="28"/>
          <w:szCs w:val="28"/>
        </w:rPr>
        <w:t>24.25</w:t>
      </w:r>
      <w:r w:rsidR="00380AC1" w:rsidRPr="008F040A">
        <w:rPr>
          <w:rFonts w:ascii="Arial" w:hAnsi="Arial" w:cs="Arial"/>
          <w:bCs/>
          <w:color w:val="005EB8"/>
          <w:sz w:val="28"/>
          <w:szCs w:val="28"/>
        </w:rPr>
        <w:t xml:space="preserve"> 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quarter </w:t>
      </w:r>
      <w:r w:rsidR="00E07C12">
        <w:rPr>
          <w:rFonts w:ascii="Arial" w:hAnsi="Arial" w:cs="Arial"/>
          <w:bCs/>
          <w:color w:val="005EB8"/>
          <w:sz w:val="28"/>
          <w:szCs w:val="28"/>
        </w:rPr>
        <w:t>4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 (Q</w:t>
      </w:r>
      <w:r w:rsidR="00E07C12">
        <w:rPr>
          <w:rFonts w:ascii="Arial" w:hAnsi="Arial" w:cs="Arial"/>
          <w:bCs/>
          <w:color w:val="005EB8"/>
          <w:sz w:val="28"/>
          <w:szCs w:val="28"/>
        </w:rPr>
        <w:t>4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) </w:t>
      </w:r>
      <w:r w:rsidRPr="00CA222C">
        <w:rPr>
          <w:rFonts w:ascii="Arial" w:hAnsi="Arial" w:cs="Arial"/>
          <w:bCs/>
          <w:color w:val="005EB8"/>
          <w:sz w:val="28"/>
          <w:szCs w:val="28"/>
        </w:rPr>
        <w:t>embedded below:</w:t>
      </w:r>
      <w:r w:rsidR="00F006DB">
        <w:rPr>
          <w:rFonts w:ascii="Arial" w:hAnsi="Arial" w:cs="Arial"/>
          <w:bCs/>
          <w:color w:val="005EB8"/>
          <w:sz w:val="28"/>
          <w:szCs w:val="28"/>
        </w:rPr>
        <w:t xml:space="preserve"> </w:t>
      </w:r>
    </w:p>
    <w:p w14:paraId="32BD3CEB" w14:textId="1215816D" w:rsidR="00CA222C" w:rsidRDefault="00CA222C" w:rsidP="00CA222C">
      <w:pPr>
        <w:pStyle w:val="ListParagraph"/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</w:p>
    <w:p w14:paraId="14F1540B" w14:textId="680E0CCD" w:rsidR="00F77F3D" w:rsidRPr="002E1A3E" w:rsidRDefault="00CA4BE0" w:rsidP="00A84CF5">
      <w:pPr>
        <w:spacing w:after="120" w:line="240" w:lineRule="auto"/>
        <w:ind w:left="720"/>
        <w:jc w:val="both"/>
        <w:rPr>
          <w:rFonts w:cs="Arial"/>
          <w:bCs/>
          <w:color w:val="005EB8"/>
          <w:sz w:val="28"/>
          <w:szCs w:val="28"/>
        </w:rPr>
      </w:pPr>
      <w:r>
        <w:rPr>
          <w:rFonts w:cs="Arial"/>
          <w:bCs/>
          <w:color w:val="005EB8"/>
          <w:sz w:val="28"/>
          <w:szCs w:val="28"/>
        </w:rPr>
        <w:object w:dxaOrig="1508" w:dyaOrig="984" w14:anchorId="4678F5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9pt" o:ole="">
            <v:imagedata r:id="rId7" o:title=""/>
          </v:shape>
          <o:OLEObject Type="Embed" ProgID="Excel.Sheet.12" ShapeID="_x0000_i1025" DrawAspect="Icon" ObjectID="_1814274317" r:id="rId8"/>
        </w:object>
      </w:r>
    </w:p>
    <w:sectPr w:rsidR="00F77F3D" w:rsidRPr="002E1A3E" w:rsidSect="00023B9C">
      <w:headerReference w:type="default" r:id="rId9"/>
      <w:footerReference w:type="default" r:id="rId10"/>
      <w:pgSz w:w="11900" w:h="16840"/>
      <w:pgMar w:top="1440" w:right="1440" w:bottom="1440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5BD1" w14:textId="77777777" w:rsidR="00152A40" w:rsidRDefault="00152A40" w:rsidP="008D2025">
      <w:pPr>
        <w:spacing w:after="0" w:line="240" w:lineRule="auto"/>
      </w:pPr>
      <w:r>
        <w:separator/>
      </w:r>
    </w:p>
  </w:endnote>
  <w:endnote w:type="continuationSeparator" w:id="0">
    <w:p w14:paraId="07C5FD64" w14:textId="77777777" w:rsidR="00152A40" w:rsidRDefault="00152A40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B8A3" w14:textId="77777777" w:rsidR="002F76DE" w:rsidRPr="00415B0C" w:rsidRDefault="00415B0C">
    <w:pPr>
      <w:pStyle w:val="Footer"/>
      <w:rPr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5A1D2B0B" wp14:editId="2C091F83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750AA83F" wp14:editId="34E579EA">
          <wp:simplePos x="0" y="0"/>
          <wp:positionH relativeFrom="column">
            <wp:posOffset>3678555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DF93" w14:textId="77777777" w:rsidR="00152A40" w:rsidRDefault="00152A40" w:rsidP="008D2025">
      <w:pPr>
        <w:spacing w:after="0" w:line="240" w:lineRule="auto"/>
      </w:pPr>
      <w:r>
        <w:separator/>
      </w:r>
    </w:p>
  </w:footnote>
  <w:footnote w:type="continuationSeparator" w:id="0">
    <w:p w14:paraId="08785AD2" w14:textId="77777777" w:rsidR="00152A40" w:rsidRDefault="00152A40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47DD" w14:textId="77777777" w:rsidR="00836517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21D1522" wp14:editId="60C0A8EB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60A0"/>
    <w:multiLevelType w:val="hybridMultilevel"/>
    <w:tmpl w:val="3558D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7062A"/>
    <w:multiLevelType w:val="hybridMultilevel"/>
    <w:tmpl w:val="520E6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C60ED"/>
    <w:multiLevelType w:val="hybridMultilevel"/>
    <w:tmpl w:val="AF38AC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718"/>
    <w:multiLevelType w:val="hybridMultilevel"/>
    <w:tmpl w:val="10E6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B5870"/>
    <w:multiLevelType w:val="hybridMultilevel"/>
    <w:tmpl w:val="137CF2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50893"/>
    <w:multiLevelType w:val="hybridMultilevel"/>
    <w:tmpl w:val="2B0EFBFA"/>
    <w:lvl w:ilvl="0" w:tplc="6CD23A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D3715"/>
    <w:multiLevelType w:val="hybridMultilevel"/>
    <w:tmpl w:val="A7609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823A9"/>
    <w:multiLevelType w:val="hybridMultilevel"/>
    <w:tmpl w:val="AAF04F3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972529">
    <w:abstractNumId w:val="3"/>
  </w:num>
  <w:num w:numId="2" w16cid:durableId="1342320781">
    <w:abstractNumId w:val="5"/>
  </w:num>
  <w:num w:numId="3" w16cid:durableId="1558854621">
    <w:abstractNumId w:val="7"/>
  </w:num>
  <w:num w:numId="4" w16cid:durableId="1422098140">
    <w:abstractNumId w:val="0"/>
  </w:num>
  <w:num w:numId="5" w16cid:durableId="62684273">
    <w:abstractNumId w:val="1"/>
  </w:num>
  <w:num w:numId="6" w16cid:durableId="1818105226">
    <w:abstractNumId w:val="4"/>
  </w:num>
  <w:num w:numId="7" w16cid:durableId="1460033518">
    <w:abstractNumId w:val="2"/>
  </w:num>
  <w:num w:numId="8" w16cid:durableId="2140490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40"/>
    <w:rsid w:val="00023B9C"/>
    <w:rsid w:val="00040FD6"/>
    <w:rsid w:val="00072C05"/>
    <w:rsid w:val="000E4557"/>
    <w:rsid w:val="00136F76"/>
    <w:rsid w:val="00152A40"/>
    <w:rsid w:val="00182824"/>
    <w:rsid w:val="00196547"/>
    <w:rsid w:val="001C78F1"/>
    <w:rsid w:val="001D24D6"/>
    <w:rsid w:val="001D69C5"/>
    <w:rsid w:val="001F3E9B"/>
    <w:rsid w:val="002006D2"/>
    <w:rsid w:val="00211CE2"/>
    <w:rsid w:val="002151CB"/>
    <w:rsid w:val="002234B5"/>
    <w:rsid w:val="00226E0F"/>
    <w:rsid w:val="00252AEC"/>
    <w:rsid w:val="002B2008"/>
    <w:rsid w:val="002E1A3E"/>
    <w:rsid w:val="002E4807"/>
    <w:rsid w:val="002F46DB"/>
    <w:rsid w:val="002F76DE"/>
    <w:rsid w:val="003251DF"/>
    <w:rsid w:val="00334CA4"/>
    <w:rsid w:val="00375C90"/>
    <w:rsid w:val="00380AC1"/>
    <w:rsid w:val="003844B8"/>
    <w:rsid w:val="003D5F66"/>
    <w:rsid w:val="003E7A29"/>
    <w:rsid w:val="003F3144"/>
    <w:rsid w:val="00415B0C"/>
    <w:rsid w:val="00425E28"/>
    <w:rsid w:val="00453A2B"/>
    <w:rsid w:val="00491A01"/>
    <w:rsid w:val="004E33A0"/>
    <w:rsid w:val="00532F03"/>
    <w:rsid w:val="005A69BA"/>
    <w:rsid w:val="005F550A"/>
    <w:rsid w:val="005F7F58"/>
    <w:rsid w:val="00646084"/>
    <w:rsid w:val="006D2005"/>
    <w:rsid w:val="006E09B0"/>
    <w:rsid w:val="00723AB9"/>
    <w:rsid w:val="00734B49"/>
    <w:rsid w:val="00744FFE"/>
    <w:rsid w:val="007636C8"/>
    <w:rsid w:val="00773431"/>
    <w:rsid w:val="007A2FC5"/>
    <w:rsid w:val="007D4F9B"/>
    <w:rsid w:val="007D6C19"/>
    <w:rsid w:val="00836517"/>
    <w:rsid w:val="00850698"/>
    <w:rsid w:val="00866239"/>
    <w:rsid w:val="008B2A29"/>
    <w:rsid w:val="008D2025"/>
    <w:rsid w:val="008F040A"/>
    <w:rsid w:val="008F0501"/>
    <w:rsid w:val="009918B9"/>
    <w:rsid w:val="009C10D6"/>
    <w:rsid w:val="009F4977"/>
    <w:rsid w:val="00A524A2"/>
    <w:rsid w:val="00A53660"/>
    <w:rsid w:val="00A63D57"/>
    <w:rsid w:val="00A7062F"/>
    <w:rsid w:val="00A84CF5"/>
    <w:rsid w:val="00AE2195"/>
    <w:rsid w:val="00AE4D61"/>
    <w:rsid w:val="00B14C27"/>
    <w:rsid w:val="00B32B05"/>
    <w:rsid w:val="00B542C6"/>
    <w:rsid w:val="00B6534E"/>
    <w:rsid w:val="00BF307F"/>
    <w:rsid w:val="00C5599D"/>
    <w:rsid w:val="00C81C42"/>
    <w:rsid w:val="00CA11B4"/>
    <w:rsid w:val="00CA222C"/>
    <w:rsid w:val="00CA4BE0"/>
    <w:rsid w:val="00CE65C3"/>
    <w:rsid w:val="00D05D86"/>
    <w:rsid w:val="00D824B0"/>
    <w:rsid w:val="00DB3D15"/>
    <w:rsid w:val="00DD3A3A"/>
    <w:rsid w:val="00DD5663"/>
    <w:rsid w:val="00E07C12"/>
    <w:rsid w:val="00E16152"/>
    <w:rsid w:val="00E16AE8"/>
    <w:rsid w:val="00E30349"/>
    <w:rsid w:val="00E511D9"/>
    <w:rsid w:val="00E63499"/>
    <w:rsid w:val="00E6387C"/>
    <w:rsid w:val="00E64F8D"/>
    <w:rsid w:val="00E80585"/>
    <w:rsid w:val="00F006DB"/>
    <w:rsid w:val="00F07619"/>
    <w:rsid w:val="00F744F4"/>
    <w:rsid w:val="00F76D89"/>
    <w:rsid w:val="00F77F3D"/>
    <w:rsid w:val="00F9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09BE778"/>
  <w15:chartTrackingRefBased/>
  <w15:docId w15:val="{234619B6-8921-4554-96C2-3335FA52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qFormat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69BA"/>
    <w:pPr>
      <w:spacing w:after="160" w:line="259" w:lineRule="auto"/>
      <w:ind w:left="720"/>
      <w:contextualSpacing/>
    </w:pPr>
    <w:rPr>
      <w:rFonts w:asciiTheme="minorHAnsi" w:hAnsiTheme="minorHAnsi" w:cstheme="minorBid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366D955-F81A-453C-B65B-7E84483E0E0E}">
  <we:reference id="0ee9814e-2fec-11ed-a261-0242ac120002" version="1.1.0.0" store="EXCatalog" storeType="EXCatalog"/>
  <we:alternateReferences>
    <we:reference id="WA200005323" version="1.1.0.0" store="en-GB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Susan (RBV) NHS Christie Tr</dc:creator>
  <cp:keywords/>
  <dc:description/>
  <cp:lastModifiedBy>Todd Susan (RBV) NHS Christie Tr</cp:lastModifiedBy>
  <cp:revision>4</cp:revision>
  <dcterms:created xsi:type="dcterms:W3CDTF">2025-06-30T14:21:00Z</dcterms:created>
  <dcterms:modified xsi:type="dcterms:W3CDTF">2025-07-17T15:19:00Z</dcterms:modified>
</cp:coreProperties>
</file>